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63" w:rsidRDefault="00551363" w:rsidP="009205C7"/>
    <w:p w:rsidR="009205C7" w:rsidRDefault="009205C7" w:rsidP="009205C7">
      <w:r>
        <w:rPr>
          <w:noProof/>
          <w:lang w:eastAsia="it-IT"/>
        </w:rPr>
        <w:drawing>
          <wp:inline distT="0" distB="0" distL="0" distR="0">
            <wp:extent cx="3056255" cy="449770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C7" w:rsidRDefault="009205C7" w:rsidP="009205C7"/>
    <w:p w:rsidR="009205C7" w:rsidRDefault="009205C7" w:rsidP="009205C7"/>
    <w:p w:rsidR="009205C7" w:rsidRDefault="009205C7" w:rsidP="009205C7"/>
    <w:p w:rsidR="009205C7" w:rsidRDefault="009205C7" w:rsidP="009205C7"/>
    <w:p w:rsidR="009205C7" w:rsidRDefault="009205C7" w:rsidP="009205C7">
      <w:r>
        <w:rPr>
          <w:noProof/>
          <w:lang w:eastAsia="it-IT"/>
        </w:rPr>
        <w:drawing>
          <wp:inline distT="0" distB="0" distL="0" distR="0">
            <wp:extent cx="3056255" cy="449770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C7" w:rsidRDefault="009205C7" w:rsidP="009205C7"/>
    <w:p w:rsidR="009205C7" w:rsidRDefault="009205C7" w:rsidP="009205C7">
      <w:r>
        <w:rPr>
          <w:noProof/>
          <w:lang w:eastAsia="it-IT"/>
        </w:rPr>
        <w:drawing>
          <wp:inline distT="0" distB="0" distL="0" distR="0">
            <wp:extent cx="3056255" cy="4497705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C7" w:rsidRDefault="009205C7" w:rsidP="009205C7"/>
    <w:p w:rsidR="009205C7" w:rsidRDefault="009205C7" w:rsidP="009205C7"/>
    <w:p w:rsidR="009205C7" w:rsidRDefault="009205C7" w:rsidP="009205C7"/>
    <w:p w:rsidR="009205C7" w:rsidRDefault="009205C7" w:rsidP="009205C7"/>
    <w:p w:rsidR="009205C7" w:rsidRPr="009205C7" w:rsidRDefault="009205C7" w:rsidP="009205C7">
      <w:r>
        <w:rPr>
          <w:noProof/>
          <w:lang w:eastAsia="it-IT"/>
        </w:rPr>
        <w:drawing>
          <wp:inline distT="0" distB="0" distL="0" distR="0">
            <wp:extent cx="3056255" cy="4497705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12" w:rsidRPr="002067C3" w:rsidRDefault="00C8526C" w:rsidP="00052CC7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>
        <w:rPr>
          <w:rFonts w:ascii="Footlight MT Light" w:hAnsi="Footlight MT Light"/>
          <w:b/>
          <w:color w:val="7030A0"/>
          <w:sz w:val="28"/>
          <w:szCs w:val="24"/>
        </w:rPr>
        <w:lastRenderedPageBreak/>
        <w:t>TERZA</w:t>
      </w:r>
      <w:r w:rsidR="005B54ED"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 w:rsidR="00052CC7"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proofErr w:type="spellStart"/>
      <w:r w:rsidR="005B54ED"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proofErr w:type="spellEnd"/>
      <w:r w:rsidR="00506A12"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506A12" w:rsidRPr="002067C3" w:rsidRDefault="00506A12" w:rsidP="00706BBE">
      <w:pPr>
        <w:spacing w:line="276" w:lineRule="auto"/>
        <w:rPr>
          <w:rFonts w:ascii="Footlight MT Light" w:hAnsi="Footlight MT Light"/>
          <w:color w:val="7030A0"/>
          <w:sz w:val="24"/>
          <w:szCs w:val="24"/>
        </w:rPr>
      </w:pPr>
    </w:p>
    <w:p w:rsidR="00C8526C" w:rsidRDefault="00C8526C" w:rsidP="00C8526C">
      <w:pPr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C8526C">
        <w:rPr>
          <w:rFonts w:ascii="Footlight MT Light" w:hAnsi="Footlight MT Light"/>
          <w:color w:val="7030A0"/>
          <w:sz w:val="24"/>
          <w:szCs w:val="24"/>
        </w:rPr>
        <w:t>L’acqua che io gli darò</w:t>
      </w:r>
    </w:p>
    <w:p w:rsidR="00C8526C" w:rsidRDefault="00C8526C" w:rsidP="00C8526C">
      <w:pPr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C8526C">
        <w:rPr>
          <w:rFonts w:ascii="Footlight MT Light" w:hAnsi="Footlight MT Light"/>
          <w:color w:val="7030A0"/>
          <w:sz w:val="24"/>
          <w:szCs w:val="24"/>
        </w:rPr>
        <w:t>diventerà in lui una sorgente d’acqua</w:t>
      </w:r>
    </w:p>
    <w:p w:rsidR="00506A12" w:rsidRPr="00C8526C" w:rsidRDefault="00C8526C" w:rsidP="00C8526C">
      <w:pPr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C8526C">
        <w:rPr>
          <w:rFonts w:ascii="Footlight MT Light" w:hAnsi="Footlight MT Light"/>
          <w:color w:val="7030A0"/>
          <w:sz w:val="24"/>
          <w:szCs w:val="24"/>
        </w:rPr>
        <w:t>che zampilla per la vita eterna.</w:t>
      </w:r>
    </w:p>
    <w:p w:rsidR="005B54ED" w:rsidRPr="002067C3" w:rsidRDefault="005B54ED" w:rsidP="00706BBE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(</w:t>
      </w:r>
      <w:r w:rsidR="00C8526C">
        <w:rPr>
          <w:rFonts w:ascii="Footlight MT Light" w:hAnsi="Footlight MT Light"/>
          <w:i/>
          <w:color w:val="7030A0"/>
          <w:sz w:val="24"/>
          <w:szCs w:val="24"/>
        </w:rPr>
        <w:t>Gv</w:t>
      </w:r>
      <w:r w:rsidR="00C8526C">
        <w:rPr>
          <w:rFonts w:ascii="Footlight MT Light" w:hAnsi="Footlight MT Light"/>
          <w:color w:val="7030A0"/>
          <w:sz w:val="24"/>
          <w:szCs w:val="24"/>
        </w:rPr>
        <w:t xml:space="preserve"> 4,14</w:t>
      </w:r>
      <w:r w:rsidRPr="002067C3">
        <w:rPr>
          <w:rFonts w:ascii="Footlight MT Light" w:hAnsi="Footlight MT Light"/>
          <w:color w:val="7030A0"/>
          <w:sz w:val="24"/>
          <w:szCs w:val="24"/>
        </w:rPr>
        <w:t>)</w:t>
      </w:r>
    </w:p>
    <w:p w:rsidR="001B6861" w:rsidRPr="002067C3" w:rsidRDefault="001B6861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5F25" w:rsidRDefault="00C8526C" w:rsidP="00706BBE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28"/>
          <w:szCs w:val="24"/>
        </w:rPr>
      </w:pPr>
      <w:r w:rsidRPr="00052CC7">
        <w:rPr>
          <w:rFonts w:ascii="Footlight MT Light" w:hAnsi="Footlight MT Light"/>
          <w:b/>
          <w:color w:val="002060"/>
          <w:sz w:val="28"/>
          <w:szCs w:val="24"/>
        </w:rPr>
        <w:t xml:space="preserve">Il mare e </w:t>
      </w:r>
      <w:proofErr w:type="spellStart"/>
      <w:r w:rsidRPr="00052CC7">
        <w:rPr>
          <w:rFonts w:ascii="Footlight MT Light" w:hAnsi="Footlight MT Light"/>
          <w:b/>
          <w:color w:val="002060"/>
          <w:sz w:val="28"/>
          <w:szCs w:val="24"/>
        </w:rPr>
        <w:t>Giona</w:t>
      </w:r>
      <w:proofErr w:type="spellEnd"/>
    </w:p>
    <w:p w:rsidR="00052CC7" w:rsidRDefault="00052CC7" w:rsidP="00052CC7">
      <w:pPr>
        <w:pStyle w:val="Nessunaspaziatura"/>
        <w:rPr>
          <w:rFonts w:ascii="Footlight MT Light" w:hAnsi="Footlight MT Light"/>
          <w:b/>
          <w:color w:val="002060"/>
          <w:sz w:val="24"/>
          <w:szCs w:val="24"/>
        </w:rPr>
      </w:pPr>
      <w:r>
        <w:rPr>
          <w:rFonts w:ascii="Footlight MT Light" w:hAnsi="Footlight MT Light"/>
          <w:b/>
          <w:color w:val="002060"/>
          <w:sz w:val="24"/>
          <w:szCs w:val="24"/>
        </w:rPr>
        <w:t xml:space="preserve">(Basilica di </w:t>
      </w:r>
      <w:proofErr w:type="spellStart"/>
      <w:r>
        <w:rPr>
          <w:rFonts w:ascii="Footlight MT Light" w:hAnsi="Footlight MT Light"/>
          <w:b/>
          <w:color w:val="002060"/>
          <w:sz w:val="24"/>
          <w:szCs w:val="24"/>
        </w:rPr>
        <w:t>Aquileia</w:t>
      </w:r>
      <w:proofErr w:type="spellEnd"/>
      <w:r>
        <w:rPr>
          <w:rFonts w:ascii="Footlight MT Light" w:hAnsi="Footlight MT Light"/>
          <w:b/>
          <w:color w:val="002060"/>
          <w:sz w:val="24"/>
          <w:szCs w:val="24"/>
        </w:rPr>
        <w:t>)</w:t>
      </w:r>
    </w:p>
    <w:p w:rsidR="00705F25" w:rsidRPr="002E7D38" w:rsidRDefault="00C8526C" w:rsidP="00706BBE">
      <w:pPr>
        <w:spacing w:line="276" w:lineRule="auto"/>
        <w:rPr>
          <w:rFonts w:ascii="Footlight MT Light" w:hAnsi="Footlight MT Light"/>
          <w:color w:val="002060"/>
          <w:sz w:val="28"/>
          <w:szCs w:val="24"/>
          <w:shd w:val="clear" w:color="auto" w:fill="FFFFFF"/>
        </w:rPr>
      </w:pPr>
      <w:r w:rsidRPr="002E7D38">
        <w:rPr>
          <w:rFonts w:ascii="Footlight MT Light" w:hAnsi="Footlight MT Light"/>
          <w:color w:val="002060"/>
          <w:sz w:val="24"/>
        </w:rPr>
        <w:t xml:space="preserve">Aula sud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teodoriana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. Tema dominante </w:t>
      </w:r>
      <w:r w:rsidR="002E7D38" w:rsidRPr="002E7D38">
        <w:rPr>
          <w:rFonts w:ascii="Footlight MT Light" w:hAnsi="Footlight MT Light"/>
          <w:color w:val="002060"/>
          <w:sz w:val="24"/>
        </w:rPr>
        <w:t xml:space="preserve">l’acqua, cioè il mare. </w:t>
      </w:r>
      <w:r w:rsidRPr="002E7D38">
        <w:rPr>
          <w:rFonts w:ascii="Footlight MT Light" w:hAnsi="Footlight MT Light"/>
          <w:color w:val="002060"/>
          <w:sz w:val="24"/>
        </w:rPr>
        <w:t xml:space="preserve">Su uno sfondo d’acqua marina </w:t>
      </w:r>
      <w:r w:rsidR="002E7D38" w:rsidRPr="002E7D38">
        <w:rPr>
          <w:rFonts w:ascii="Footlight MT Light" w:hAnsi="Footlight MT Light"/>
          <w:color w:val="002060"/>
          <w:sz w:val="24"/>
        </w:rPr>
        <w:t>troviamo</w:t>
      </w:r>
      <w:r w:rsidRPr="002E7D38">
        <w:rPr>
          <w:rFonts w:ascii="Footlight MT Light" w:hAnsi="Footlight MT Light"/>
          <w:color w:val="002060"/>
          <w:sz w:val="24"/>
        </w:rPr>
        <w:t xml:space="preserve"> le tre scene del ciclo di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>: gettato in mare, rigettato dal mostro e poi steso a riposo sotto la cucurbita/ricino.</w:t>
      </w:r>
      <w:r w:rsidR="002E7D38" w:rsidRPr="002E7D38">
        <w:rPr>
          <w:rFonts w:ascii="Footlight MT Light" w:hAnsi="Footlight MT Light"/>
          <w:color w:val="002060"/>
          <w:sz w:val="24"/>
        </w:rPr>
        <w:t xml:space="preserve"> L’acqua è strettamente legata al Battesimo.</w:t>
      </w:r>
    </w:p>
    <w:p w:rsidR="00706BBE" w:rsidRPr="002E7D38" w:rsidRDefault="00C8526C" w:rsidP="00706BBE">
      <w:pPr>
        <w:spacing w:line="276" w:lineRule="auto"/>
        <w:rPr>
          <w:rFonts w:ascii="Footlight MT Light" w:hAnsi="Footlight MT Light"/>
          <w:color w:val="002060"/>
          <w:sz w:val="28"/>
          <w:szCs w:val="24"/>
        </w:rPr>
      </w:pP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 buttato in mare ed ingoiato dal mostro marino è simbolo della passione e morte di Cristo.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 rigettato e restituito alla vita è figura della resurrezione di Cristo e di quanti hanno ricevuto il Battesimo.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 che riposa sotto la cucurbita/ricino</w:t>
      </w:r>
      <w:r w:rsidR="002E7D38" w:rsidRPr="002E7D38">
        <w:rPr>
          <w:rFonts w:ascii="Footlight MT Light" w:hAnsi="Footlight MT Light"/>
          <w:color w:val="002060"/>
          <w:sz w:val="24"/>
        </w:rPr>
        <w:t xml:space="preserve"> </w:t>
      </w:r>
      <w:r w:rsidRPr="002E7D38">
        <w:rPr>
          <w:rFonts w:ascii="Footlight MT Light" w:hAnsi="Footlight MT Light"/>
          <w:color w:val="002060"/>
          <w:sz w:val="24"/>
        </w:rPr>
        <w:t>rappresenta il Cristo risorto e immortale (ottavo giorno), che gioisce della conversione degli uomini, e la vita nuova dei battezzati, i quali sono chiamati a continuare l’annuncio evangelico della conversione a Dio grazie alla forza ricevuta dallo Spirito.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2E7D38" w:rsidRPr="002067C3" w:rsidRDefault="002E7D38" w:rsidP="00052CC7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>
        <w:rPr>
          <w:rFonts w:ascii="Footlight MT Light" w:hAnsi="Footlight MT Light"/>
          <w:b/>
          <w:color w:val="7030A0"/>
          <w:sz w:val="28"/>
          <w:szCs w:val="24"/>
        </w:rPr>
        <w:t>TERZA</w:t>
      </w:r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 w:rsidR="00052CC7"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proofErr w:type="spellStart"/>
      <w:r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proofErr w:type="spellEnd"/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2E7D38" w:rsidRPr="002067C3" w:rsidRDefault="002E7D38" w:rsidP="002E7D38">
      <w:pPr>
        <w:spacing w:line="276" w:lineRule="auto"/>
        <w:rPr>
          <w:rFonts w:ascii="Footlight MT Light" w:hAnsi="Footlight MT Light"/>
          <w:color w:val="7030A0"/>
          <w:sz w:val="24"/>
          <w:szCs w:val="24"/>
        </w:rPr>
      </w:pPr>
    </w:p>
    <w:p w:rsidR="002E7D38" w:rsidRDefault="002E7D38" w:rsidP="002E7D38">
      <w:pPr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C8526C">
        <w:rPr>
          <w:rFonts w:ascii="Footlight MT Light" w:hAnsi="Footlight MT Light"/>
          <w:color w:val="7030A0"/>
          <w:sz w:val="24"/>
          <w:szCs w:val="24"/>
        </w:rPr>
        <w:t>L’acqua che io gli darò</w:t>
      </w:r>
    </w:p>
    <w:p w:rsidR="002E7D38" w:rsidRDefault="002E7D38" w:rsidP="002E7D38">
      <w:pPr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C8526C">
        <w:rPr>
          <w:rFonts w:ascii="Footlight MT Light" w:hAnsi="Footlight MT Light"/>
          <w:color w:val="7030A0"/>
          <w:sz w:val="24"/>
          <w:szCs w:val="24"/>
        </w:rPr>
        <w:t>diventerà in lui una sorgente d’acqua</w:t>
      </w:r>
    </w:p>
    <w:p w:rsidR="002E7D38" w:rsidRPr="00C8526C" w:rsidRDefault="002E7D38" w:rsidP="002E7D38">
      <w:pPr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C8526C">
        <w:rPr>
          <w:rFonts w:ascii="Footlight MT Light" w:hAnsi="Footlight MT Light"/>
          <w:color w:val="7030A0"/>
          <w:sz w:val="24"/>
          <w:szCs w:val="24"/>
        </w:rPr>
        <w:t>che zampilla per la vita eterna.</w:t>
      </w:r>
    </w:p>
    <w:p w:rsidR="002E7D38" w:rsidRPr="002067C3" w:rsidRDefault="002E7D38" w:rsidP="002E7D38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(</w:t>
      </w:r>
      <w:r>
        <w:rPr>
          <w:rFonts w:ascii="Footlight MT Light" w:hAnsi="Footlight MT Light"/>
          <w:i/>
          <w:color w:val="7030A0"/>
          <w:sz w:val="24"/>
          <w:szCs w:val="24"/>
        </w:rPr>
        <w:t>Gv</w:t>
      </w:r>
      <w:r>
        <w:rPr>
          <w:rFonts w:ascii="Footlight MT Light" w:hAnsi="Footlight MT Light"/>
          <w:color w:val="7030A0"/>
          <w:sz w:val="24"/>
          <w:szCs w:val="24"/>
        </w:rPr>
        <w:t xml:space="preserve"> 4,14</w:t>
      </w:r>
      <w:r w:rsidRPr="002067C3">
        <w:rPr>
          <w:rFonts w:ascii="Footlight MT Light" w:hAnsi="Footlight MT Light"/>
          <w:color w:val="7030A0"/>
          <w:sz w:val="24"/>
          <w:szCs w:val="24"/>
        </w:rPr>
        <w:t>)</w:t>
      </w:r>
    </w:p>
    <w:p w:rsidR="002E7D38" w:rsidRPr="002067C3" w:rsidRDefault="002E7D38" w:rsidP="002E7D38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2E7D38" w:rsidRDefault="002E7D38" w:rsidP="002E7D38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28"/>
          <w:szCs w:val="24"/>
        </w:rPr>
      </w:pPr>
      <w:r w:rsidRPr="00052CC7">
        <w:rPr>
          <w:rFonts w:ascii="Footlight MT Light" w:hAnsi="Footlight MT Light"/>
          <w:b/>
          <w:color w:val="002060"/>
          <w:sz w:val="28"/>
          <w:szCs w:val="24"/>
        </w:rPr>
        <w:t xml:space="preserve">Il mare e </w:t>
      </w:r>
      <w:proofErr w:type="spellStart"/>
      <w:r w:rsidRPr="00052CC7">
        <w:rPr>
          <w:rFonts w:ascii="Footlight MT Light" w:hAnsi="Footlight MT Light"/>
          <w:b/>
          <w:color w:val="002060"/>
          <w:sz w:val="28"/>
          <w:szCs w:val="24"/>
        </w:rPr>
        <w:t>Giona</w:t>
      </w:r>
      <w:proofErr w:type="spellEnd"/>
    </w:p>
    <w:p w:rsidR="00052CC7" w:rsidRDefault="00052CC7" w:rsidP="00052CC7">
      <w:pPr>
        <w:pStyle w:val="Nessunaspaziatura"/>
        <w:rPr>
          <w:rFonts w:ascii="Footlight MT Light" w:hAnsi="Footlight MT Light"/>
          <w:b/>
          <w:color w:val="002060"/>
          <w:sz w:val="24"/>
          <w:szCs w:val="24"/>
        </w:rPr>
      </w:pPr>
      <w:r>
        <w:rPr>
          <w:rFonts w:ascii="Footlight MT Light" w:hAnsi="Footlight MT Light"/>
          <w:b/>
          <w:color w:val="002060"/>
          <w:sz w:val="24"/>
          <w:szCs w:val="24"/>
        </w:rPr>
        <w:t xml:space="preserve">(Basilica di </w:t>
      </w:r>
      <w:proofErr w:type="spellStart"/>
      <w:r>
        <w:rPr>
          <w:rFonts w:ascii="Footlight MT Light" w:hAnsi="Footlight MT Light"/>
          <w:b/>
          <w:color w:val="002060"/>
          <w:sz w:val="24"/>
          <w:szCs w:val="24"/>
        </w:rPr>
        <w:t>Aquileia</w:t>
      </w:r>
      <w:proofErr w:type="spellEnd"/>
      <w:r>
        <w:rPr>
          <w:rFonts w:ascii="Footlight MT Light" w:hAnsi="Footlight MT Light"/>
          <w:b/>
          <w:color w:val="002060"/>
          <w:sz w:val="24"/>
          <w:szCs w:val="24"/>
        </w:rPr>
        <w:t>)</w:t>
      </w:r>
    </w:p>
    <w:p w:rsidR="002E7D38" w:rsidRPr="002E7D38" w:rsidRDefault="002E7D38" w:rsidP="002E7D38">
      <w:pPr>
        <w:spacing w:line="276" w:lineRule="auto"/>
        <w:rPr>
          <w:rFonts w:ascii="Footlight MT Light" w:hAnsi="Footlight MT Light"/>
          <w:color w:val="002060"/>
          <w:sz w:val="28"/>
          <w:szCs w:val="24"/>
          <w:shd w:val="clear" w:color="auto" w:fill="FFFFFF"/>
        </w:rPr>
      </w:pPr>
      <w:r w:rsidRPr="002E7D38">
        <w:rPr>
          <w:rFonts w:ascii="Footlight MT Light" w:hAnsi="Footlight MT Light"/>
          <w:color w:val="002060"/>
          <w:sz w:val="24"/>
        </w:rPr>
        <w:t xml:space="preserve">Aula sud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teodoriana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. Tema dominante l’acqua, cioè il mare. Su uno sfondo d’acqua marina troviamo le tre scene del ciclo di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>: gettato in mare, rigettato dal mostro e poi steso a riposo sotto la cucurbita/ricino. L’acqua è strettamente legata al Battesimo.</w:t>
      </w:r>
    </w:p>
    <w:p w:rsidR="00910655" w:rsidRDefault="002E7D38" w:rsidP="002E7D38">
      <w:pPr>
        <w:pStyle w:val="Nessunaspaziatura"/>
        <w:spacing w:line="276" w:lineRule="auto"/>
        <w:rPr>
          <w:rFonts w:ascii="Footlight MT Light" w:hAnsi="Footlight MT Light"/>
          <w:color w:val="002060"/>
          <w:sz w:val="24"/>
        </w:rPr>
      </w:pP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 buttato in mare ed ingoiato dal mostro marino è simbolo della passione e morte di Cristo.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 rigettato e restituito alla vita è figura della resurrezione di Cristo e di quanti hanno ricevuto il Battesimo.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 che riposa sotto la cucurbita/ricino rappresenta il Cristo risorto e immortale (ottavo giorno), che gioisce della conversione degli uomini, e la vita nuova dei battezzati, i quali sono chiamati a continuare l’annuncio evangelico della conversione a Dio grazie alla forza ricevuta dallo Spirito.</w:t>
      </w:r>
    </w:p>
    <w:p w:rsidR="002E7D38" w:rsidRPr="002067C3" w:rsidRDefault="002E7D38" w:rsidP="00052CC7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>
        <w:rPr>
          <w:rFonts w:ascii="Footlight MT Light" w:hAnsi="Footlight MT Light"/>
          <w:b/>
          <w:color w:val="7030A0"/>
          <w:sz w:val="28"/>
          <w:szCs w:val="24"/>
        </w:rPr>
        <w:lastRenderedPageBreak/>
        <w:t>TERZA</w:t>
      </w:r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 w:rsidR="00052CC7"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proofErr w:type="spellStart"/>
      <w:r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proofErr w:type="spellEnd"/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2E7D38" w:rsidRPr="002067C3" w:rsidRDefault="002E7D38" w:rsidP="002E7D38">
      <w:pPr>
        <w:spacing w:line="276" w:lineRule="auto"/>
        <w:rPr>
          <w:rFonts w:ascii="Footlight MT Light" w:hAnsi="Footlight MT Light"/>
          <w:color w:val="7030A0"/>
          <w:sz w:val="24"/>
          <w:szCs w:val="24"/>
        </w:rPr>
      </w:pPr>
    </w:p>
    <w:p w:rsidR="002E7D38" w:rsidRDefault="002E7D38" w:rsidP="002E7D38">
      <w:pPr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C8526C">
        <w:rPr>
          <w:rFonts w:ascii="Footlight MT Light" w:hAnsi="Footlight MT Light"/>
          <w:color w:val="7030A0"/>
          <w:sz w:val="24"/>
          <w:szCs w:val="24"/>
        </w:rPr>
        <w:t>L’acqua che io gli darò</w:t>
      </w:r>
    </w:p>
    <w:p w:rsidR="002E7D38" w:rsidRDefault="002E7D38" w:rsidP="002E7D38">
      <w:pPr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C8526C">
        <w:rPr>
          <w:rFonts w:ascii="Footlight MT Light" w:hAnsi="Footlight MT Light"/>
          <w:color w:val="7030A0"/>
          <w:sz w:val="24"/>
          <w:szCs w:val="24"/>
        </w:rPr>
        <w:t>diventerà in lui una sorgente d’acqua</w:t>
      </w:r>
    </w:p>
    <w:p w:rsidR="002E7D38" w:rsidRPr="00C8526C" w:rsidRDefault="002E7D38" w:rsidP="002E7D38">
      <w:pPr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C8526C">
        <w:rPr>
          <w:rFonts w:ascii="Footlight MT Light" w:hAnsi="Footlight MT Light"/>
          <w:color w:val="7030A0"/>
          <w:sz w:val="24"/>
          <w:szCs w:val="24"/>
        </w:rPr>
        <w:t>che zampilla per la vita eterna.</w:t>
      </w:r>
    </w:p>
    <w:p w:rsidR="002E7D38" w:rsidRPr="002067C3" w:rsidRDefault="002E7D38" w:rsidP="002E7D38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(</w:t>
      </w:r>
      <w:r>
        <w:rPr>
          <w:rFonts w:ascii="Footlight MT Light" w:hAnsi="Footlight MT Light"/>
          <w:i/>
          <w:color w:val="7030A0"/>
          <w:sz w:val="24"/>
          <w:szCs w:val="24"/>
        </w:rPr>
        <w:t>Gv</w:t>
      </w:r>
      <w:r>
        <w:rPr>
          <w:rFonts w:ascii="Footlight MT Light" w:hAnsi="Footlight MT Light"/>
          <w:color w:val="7030A0"/>
          <w:sz w:val="24"/>
          <w:szCs w:val="24"/>
        </w:rPr>
        <w:t xml:space="preserve"> 4,14</w:t>
      </w:r>
      <w:r w:rsidRPr="002067C3">
        <w:rPr>
          <w:rFonts w:ascii="Footlight MT Light" w:hAnsi="Footlight MT Light"/>
          <w:color w:val="7030A0"/>
          <w:sz w:val="24"/>
          <w:szCs w:val="24"/>
        </w:rPr>
        <w:t>)</w:t>
      </w:r>
    </w:p>
    <w:p w:rsidR="002E7D38" w:rsidRPr="002067C3" w:rsidRDefault="002E7D38" w:rsidP="002E7D38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2E7D38" w:rsidRPr="00052CC7" w:rsidRDefault="002E7D38" w:rsidP="002E7D38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28"/>
          <w:szCs w:val="24"/>
        </w:rPr>
      </w:pPr>
      <w:r w:rsidRPr="00052CC7">
        <w:rPr>
          <w:rFonts w:ascii="Footlight MT Light" w:hAnsi="Footlight MT Light"/>
          <w:b/>
          <w:color w:val="002060"/>
          <w:sz w:val="28"/>
          <w:szCs w:val="24"/>
        </w:rPr>
        <w:t xml:space="preserve">Il mare e </w:t>
      </w:r>
      <w:proofErr w:type="spellStart"/>
      <w:r w:rsidRPr="00052CC7">
        <w:rPr>
          <w:rFonts w:ascii="Footlight MT Light" w:hAnsi="Footlight MT Light"/>
          <w:b/>
          <w:color w:val="002060"/>
          <w:sz w:val="28"/>
          <w:szCs w:val="24"/>
        </w:rPr>
        <w:t>Giona</w:t>
      </w:r>
      <w:proofErr w:type="spellEnd"/>
    </w:p>
    <w:p w:rsidR="00052CC7" w:rsidRDefault="00052CC7" w:rsidP="00052CC7">
      <w:pPr>
        <w:pStyle w:val="Nessunaspaziatura"/>
        <w:rPr>
          <w:rFonts w:ascii="Footlight MT Light" w:hAnsi="Footlight MT Light"/>
          <w:b/>
          <w:color w:val="002060"/>
          <w:sz w:val="24"/>
          <w:szCs w:val="24"/>
        </w:rPr>
      </w:pPr>
      <w:r>
        <w:rPr>
          <w:rFonts w:ascii="Footlight MT Light" w:hAnsi="Footlight MT Light"/>
          <w:b/>
          <w:color w:val="002060"/>
          <w:sz w:val="24"/>
          <w:szCs w:val="24"/>
        </w:rPr>
        <w:t xml:space="preserve">(Basilica di </w:t>
      </w:r>
      <w:proofErr w:type="spellStart"/>
      <w:r>
        <w:rPr>
          <w:rFonts w:ascii="Footlight MT Light" w:hAnsi="Footlight MT Light"/>
          <w:b/>
          <w:color w:val="002060"/>
          <w:sz w:val="24"/>
          <w:szCs w:val="24"/>
        </w:rPr>
        <w:t>Aquileia</w:t>
      </w:r>
      <w:proofErr w:type="spellEnd"/>
      <w:r>
        <w:rPr>
          <w:rFonts w:ascii="Footlight MT Light" w:hAnsi="Footlight MT Light"/>
          <w:b/>
          <w:color w:val="002060"/>
          <w:sz w:val="24"/>
          <w:szCs w:val="24"/>
        </w:rPr>
        <w:t>)</w:t>
      </w:r>
    </w:p>
    <w:p w:rsidR="002E7D38" w:rsidRPr="002E7D38" w:rsidRDefault="002E7D38" w:rsidP="002E7D38">
      <w:pPr>
        <w:spacing w:line="276" w:lineRule="auto"/>
        <w:rPr>
          <w:rFonts w:ascii="Footlight MT Light" w:hAnsi="Footlight MT Light"/>
          <w:color w:val="002060"/>
          <w:sz w:val="28"/>
          <w:szCs w:val="24"/>
          <w:shd w:val="clear" w:color="auto" w:fill="FFFFFF"/>
        </w:rPr>
      </w:pPr>
      <w:r w:rsidRPr="002E7D38">
        <w:rPr>
          <w:rFonts w:ascii="Footlight MT Light" w:hAnsi="Footlight MT Light"/>
          <w:color w:val="002060"/>
          <w:sz w:val="24"/>
        </w:rPr>
        <w:t xml:space="preserve">Aula sud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teodoriana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. Tema dominante l’acqua, cioè il mare. Su uno sfondo d’acqua marina troviamo le tre scene del ciclo di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>: gettato in mare, rigettato dal mostro e poi steso a riposo sotto la cucurbita/ricino. L’acqua è strettamente legata al Battesimo.</w:t>
      </w:r>
    </w:p>
    <w:p w:rsidR="002E7D38" w:rsidRDefault="002E7D38" w:rsidP="002E7D38">
      <w:pPr>
        <w:pStyle w:val="Nessunaspaziatura"/>
        <w:spacing w:line="276" w:lineRule="auto"/>
        <w:rPr>
          <w:rFonts w:ascii="Footlight MT Light" w:hAnsi="Footlight MT Light"/>
          <w:color w:val="002060"/>
          <w:sz w:val="24"/>
        </w:rPr>
      </w:pP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 buttato in mare ed ingoiato dal mostro marino è simbolo della passione e morte di Cristo.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 rigettato e restituito alla vita è figura della resurrezione di Cristo e di quanti hanno ricevuto il Battesimo.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 che riposa sotto la cucurbita/ricino rappresenta il Cristo risorto e immortale (ottavo giorno), che gioisce della conversione degli uomini, e la vita nuova dei battezzati, i quali sono chiamati a continuare l’annuncio evangelico della conversione a Dio grazie alla forza ricevuta dallo Spirito.</w:t>
      </w:r>
    </w:p>
    <w:p w:rsidR="002E7D38" w:rsidRDefault="002E7D38" w:rsidP="002E7D38">
      <w:pPr>
        <w:pStyle w:val="Nessunaspaziatura"/>
        <w:spacing w:line="276" w:lineRule="auto"/>
        <w:jc w:val="center"/>
        <w:rPr>
          <w:rFonts w:ascii="Footlight MT Light" w:hAnsi="Footlight MT Light"/>
          <w:color w:val="002060"/>
          <w:sz w:val="24"/>
        </w:rPr>
      </w:pPr>
    </w:p>
    <w:p w:rsidR="002E7D38" w:rsidRDefault="002E7D38" w:rsidP="002E7D38">
      <w:pPr>
        <w:pStyle w:val="Nessunaspaziatura"/>
        <w:spacing w:line="276" w:lineRule="auto"/>
        <w:jc w:val="center"/>
        <w:rPr>
          <w:rFonts w:ascii="Footlight MT Light" w:hAnsi="Footlight MT Light"/>
          <w:color w:val="002060"/>
          <w:sz w:val="24"/>
        </w:rPr>
      </w:pPr>
    </w:p>
    <w:p w:rsidR="002E7D38" w:rsidRPr="002067C3" w:rsidRDefault="002E7D38" w:rsidP="00052CC7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>
        <w:rPr>
          <w:rFonts w:ascii="Footlight MT Light" w:hAnsi="Footlight MT Light"/>
          <w:b/>
          <w:color w:val="7030A0"/>
          <w:sz w:val="28"/>
          <w:szCs w:val="24"/>
        </w:rPr>
        <w:t>TERZA</w:t>
      </w:r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 w:rsidR="00052CC7"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proofErr w:type="spellStart"/>
      <w:r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proofErr w:type="spellEnd"/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2E7D38" w:rsidRPr="002067C3" w:rsidRDefault="002E7D38" w:rsidP="002E7D38">
      <w:pPr>
        <w:spacing w:line="276" w:lineRule="auto"/>
        <w:rPr>
          <w:rFonts w:ascii="Footlight MT Light" w:hAnsi="Footlight MT Light"/>
          <w:color w:val="7030A0"/>
          <w:sz w:val="24"/>
          <w:szCs w:val="24"/>
        </w:rPr>
      </w:pPr>
    </w:p>
    <w:p w:rsidR="002E7D38" w:rsidRDefault="002E7D38" w:rsidP="002E7D38">
      <w:pPr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C8526C">
        <w:rPr>
          <w:rFonts w:ascii="Footlight MT Light" w:hAnsi="Footlight MT Light"/>
          <w:color w:val="7030A0"/>
          <w:sz w:val="24"/>
          <w:szCs w:val="24"/>
        </w:rPr>
        <w:t>L’acqua che io gli darò</w:t>
      </w:r>
    </w:p>
    <w:p w:rsidR="002E7D38" w:rsidRDefault="002E7D38" w:rsidP="002E7D38">
      <w:pPr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C8526C">
        <w:rPr>
          <w:rFonts w:ascii="Footlight MT Light" w:hAnsi="Footlight MT Light"/>
          <w:color w:val="7030A0"/>
          <w:sz w:val="24"/>
          <w:szCs w:val="24"/>
        </w:rPr>
        <w:t>diventerà in lui una sorgente d’acqua</w:t>
      </w:r>
    </w:p>
    <w:p w:rsidR="002E7D38" w:rsidRPr="00C8526C" w:rsidRDefault="002E7D38" w:rsidP="002E7D38">
      <w:pPr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C8526C">
        <w:rPr>
          <w:rFonts w:ascii="Footlight MT Light" w:hAnsi="Footlight MT Light"/>
          <w:color w:val="7030A0"/>
          <w:sz w:val="24"/>
          <w:szCs w:val="24"/>
        </w:rPr>
        <w:t>che zampilla per la vita eterna.</w:t>
      </w:r>
    </w:p>
    <w:p w:rsidR="002E7D38" w:rsidRPr="002067C3" w:rsidRDefault="002E7D38" w:rsidP="002E7D38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(</w:t>
      </w:r>
      <w:r>
        <w:rPr>
          <w:rFonts w:ascii="Footlight MT Light" w:hAnsi="Footlight MT Light"/>
          <w:i/>
          <w:color w:val="7030A0"/>
          <w:sz w:val="24"/>
          <w:szCs w:val="24"/>
        </w:rPr>
        <w:t>Gv</w:t>
      </w:r>
      <w:r>
        <w:rPr>
          <w:rFonts w:ascii="Footlight MT Light" w:hAnsi="Footlight MT Light"/>
          <w:color w:val="7030A0"/>
          <w:sz w:val="24"/>
          <w:szCs w:val="24"/>
        </w:rPr>
        <w:t xml:space="preserve"> 4,14</w:t>
      </w:r>
      <w:r w:rsidRPr="002067C3">
        <w:rPr>
          <w:rFonts w:ascii="Footlight MT Light" w:hAnsi="Footlight MT Light"/>
          <w:color w:val="7030A0"/>
          <w:sz w:val="24"/>
          <w:szCs w:val="24"/>
        </w:rPr>
        <w:t>)</w:t>
      </w:r>
    </w:p>
    <w:p w:rsidR="002E7D38" w:rsidRPr="002067C3" w:rsidRDefault="002E7D38" w:rsidP="002E7D38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2E7D38" w:rsidRPr="00052CC7" w:rsidRDefault="002E7D38" w:rsidP="002E7D38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28"/>
          <w:szCs w:val="24"/>
        </w:rPr>
      </w:pPr>
      <w:r w:rsidRPr="00052CC7">
        <w:rPr>
          <w:rFonts w:ascii="Footlight MT Light" w:hAnsi="Footlight MT Light"/>
          <w:b/>
          <w:color w:val="002060"/>
          <w:sz w:val="28"/>
          <w:szCs w:val="24"/>
        </w:rPr>
        <w:t xml:space="preserve">Il mare e </w:t>
      </w:r>
      <w:proofErr w:type="spellStart"/>
      <w:r w:rsidRPr="00052CC7">
        <w:rPr>
          <w:rFonts w:ascii="Footlight MT Light" w:hAnsi="Footlight MT Light"/>
          <w:b/>
          <w:color w:val="002060"/>
          <w:sz w:val="28"/>
          <w:szCs w:val="24"/>
        </w:rPr>
        <w:t>Giona</w:t>
      </w:r>
      <w:proofErr w:type="spellEnd"/>
    </w:p>
    <w:p w:rsidR="00052CC7" w:rsidRDefault="00052CC7" w:rsidP="00052CC7">
      <w:pPr>
        <w:pStyle w:val="Nessunaspaziatura"/>
        <w:rPr>
          <w:rFonts w:ascii="Footlight MT Light" w:hAnsi="Footlight MT Light"/>
          <w:b/>
          <w:color w:val="002060"/>
          <w:sz w:val="24"/>
          <w:szCs w:val="24"/>
        </w:rPr>
      </w:pPr>
      <w:r>
        <w:rPr>
          <w:rFonts w:ascii="Footlight MT Light" w:hAnsi="Footlight MT Light"/>
          <w:b/>
          <w:color w:val="002060"/>
          <w:sz w:val="24"/>
          <w:szCs w:val="24"/>
        </w:rPr>
        <w:t xml:space="preserve">(Basilica di </w:t>
      </w:r>
      <w:proofErr w:type="spellStart"/>
      <w:r>
        <w:rPr>
          <w:rFonts w:ascii="Footlight MT Light" w:hAnsi="Footlight MT Light"/>
          <w:b/>
          <w:color w:val="002060"/>
          <w:sz w:val="24"/>
          <w:szCs w:val="24"/>
        </w:rPr>
        <w:t>Aquileia</w:t>
      </w:r>
      <w:proofErr w:type="spellEnd"/>
      <w:r>
        <w:rPr>
          <w:rFonts w:ascii="Footlight MT Light" w:hAnsi="Footlight MT Light"/>
          <w:b/>
          <w:color w:val="002060"/>
          <w:sz w:val="24"/>
          <w:szCs w:val="24"/>
        </w:rPr>
        <w:t>)</w:t>
      </w:r>
    </w:p>
    <w:p w:rsidR="002E7D38" w:rsidRPr="002E7D38" w:rsidRDefault="002E7D38" w:rsidP="002E7D38">
      <w:pPr>
        <w:spacing w:line="276" w:lineRule="auto"/>
        <w:rPr>
          <w:rFonts w:ascii="Footlight MT Light" w:hAnsi="Footlight MT Light"/>
          <w:color w:val="002060"/>
          <w:sz w:val="28"/>
          <w:szCs w:val="24"/>
          <w:shd w:val="clear" w:color="auto" w:fill="FFFFFF"/>
        </w:rPr>
      </w:pPr>
      <w:r w:rsidRPr="002E7D38">
        <w:rPr>
          <w:rFonts w:ascii="Footlight MT Light" w:hAnsi="Footlight MT Light"/>
          <w:color w:val="002060"/>
          <w:sz w:val="24"/>
        </w:rPr>
        <w:t xml:space="preserve">Aula sud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teodoriana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. Tema dominante l’acqua, cioè il mare. Su uno sfondo d’acqua marina troviamo le tre scene del ciclo di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>: gettato in mare, rigettato dal mostro e poi steso a riposo sotto la cucurbita/ricino. L’acqua è strettamente legata al Battesimo.</w:t>
      </w:r>
    </w:p>
    <w:p w:rsidR="002E7D38" w:rsidRPr="002067C3" w:rsidRDefault="002E7D38" w:rsidP="002E7D38">
      <w:pPr>
        <w:pStyle w:val="Nessunaspaziatura"/>
        <w:spacing w:line="276" w:lineRule="auto"/>
        <w:rPr>
          <w:rFonts w:ascii="Footlight MT Light" w:hAnsi="Footlight MT Light"/>
          <w:color w:val="002060"/>
          <w:sz w:val="24"/>
          <w:szCs w:val="24"/>
          <w:shd w:val="clear" w:color="auto" w:fill="FFFFFF"/>
        </w:rPr>
      </w:pP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 buttato in mare ed ingoiato dal mostro marino è simbolo della passione e morte di Cristo.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 rigettato e restituito alla vita è figura della resurrezione di Cristo e di quanti hanno ricevuto il Battesimo. </w:t>
      </w:r>
      <w:proofErr w:type="spellStart"/>
      <w:r w:rsidRPr="002E7D38">
        <w:rPr>
          <w:rFonts w:ascii="Footlight MT Light" w:hAnsi="Footlight MT Light"/>
          <w:color w:val="002060"/>
          <w:sz w:val="24"/>
        </w:rPr>
        <w:t>Giona</w:t>
      </w:r>
      <w:proofErr w:type="spellEnd"/>
      <w:r w:rsidRPr="002E7D38">
        <w:rPr>
          <w:rFonts w:ascii="Footlight MT Light" w:hAnsi="Footlight MT Light"/>
          <w:color w:val="002060"/>
          <w:sz w:val="24"/>
        </w:rPr>
        <w:t xml:space="preserve"> che riposa sotto la cucurbita/ricino rappresenta il Cristo risorto e immortale (ottavo giorno), che gioisce della conversione degli uomini, e la vita nuova dei battezzati, i quali sono chiamati a continuare l’annuncio evangelico della conversione a Dio grazie alla forza ricevuta dallo Spirito.</w:t>
      </w:r>
    </w:p>
    <w:sectPr w:rsidR="002E7D38" w:rsidRPr="002067C3" w:rsidSect="00051D80">
      <w:type w:val="continuous"/>
      <w:pgSz w:w="11906" w:h="16838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506A12"/>
    <w:rsid w:val="00036561"/>
    <w:rsid w:val="00051D80"/>
    <w:rsid w:val="00052CC7"/>
    <w:rsid w:val="00137C38"/>
    <w:rsid w:val="001B6861"/>
    <w:rsid w:val="002067C3"/>
    <w:rsid w:val="002312FB"/>
    <w:rsid w:val="00267042"/>
    <w:rsid w:val="002E7D38"/>
    <w:rsid w:val="003838C0"/>
    <w:rsid w:val="0044024F"/>
    <w:rsid w:val="004827EE"/>
    <w:rsid w:val="005027A8"/>
    <w:rsid w:val="00506A12"/>
    <w:rsid w:val="00551363"/>
    <w:rsid w:val="00572BF9"/>
    <w:rsid w:val="005B54ED"/>
    <w:rsid w:val="006C2A07"/>
    <w:rsid w:val="00705F25"/>
    <w:rsid w:val="00706BBE"/>
    <w:rsid w:val="0071761A"/>
    <w:rsid w:val="00781213"/>
    <w:rsid w:val="00910655"/>
    <w:rsid w:val="009205C7"/>
    <w:rsid w:val="00AA6E6C"/>
    <w:rsid w:val="00B17558"/>
    <w:rsid w:val="00BE5E17"/>
    <w:rsid w:val="00C16197"/>
    <w:rsid w:val="00C224C4"/>
    <w:rsid w:val="00C8526C"/>
    <w:rsid w:val="00D31C20"/>
    <w:rsid w:val="00D4300B"/>
    <w:rsid w:val="00E62CBA"/>
    <w:rsid w:val="00ED2F0D"/>
    <w:rsid w:val="00EE2A10"/>
    <w:rsid w:val="00F0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86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6A1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5BFDA-D4CB-4415-9B03-922A836D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sq</dc:creator>
  <cp:keywords/>
  <dc:description/>
  <cp:lastModifiedBy>IBS</cp:lastModifiedBy>
  <cp:revision>17</cp:revision>
  <cp:lastPrinted>2023-02-22T10:36:00Z</cp:lastPrinted>
  <dcterms:created xsi:type="dcterms:W3CDTF">2021-01-28T08:12:00Z</dcterms:created>
  <dcterms:modified xsi:type="dcterms:W3CDTF">2023-02-22T10:39:00Z</dcterms:modified>
</cp:coreProperties>
</file>